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BD" w:rsidRDefault="00424040" w:rsidP="002F410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609C4" w:rsidRPr="001574F8" w:rsidRDefault="002609C4" w:rsidP="001574F8">
      <w:pPr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F4107" w:rsidRPr="002F4107" w:rsidRDefault="002F4107" w:rsidP="002F4107">
      <w:pPr>
        <w:jc w:val="center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2F4107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2F41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107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2F4107" w:rsidRPr="002F4107" w:rsidRDefault="002F4107" w:rsidP="002F4107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2F4107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2F4107" w:rsidRPr="002F4107" w:rsidRDefault="002F4107" w:rsidP="002F4107">
      <w:pPr>
        <w:jc w:val="center"/>
        <w:rPr>
          <w:rFonts w:ascii="Times New Roman" w:hAnsi="Times New Roman"/>
          <w:sz w:val="28"/>
          <w:szCs w:val="28"/>
        </w:rPr>
      </w:pPr>
    </w:p>
    <w:p w:rsidR="002F4107" w:rsidRPr="002F4107" w:rsidRDefault="002F4107" w:rsidP="002F4107">
      <w:pPr>
        <w:jc w:val="center"/>
        <w:rPr>
          <w:rFonts w:ascii="Times New Roman" w:hAnsi="Times New Roman"/>
          <w:sz w:val="28"/>
          <w:szCs w:val="28"/>
        </w:rPr>
      </w:pPr>
      <w:r w:rsidRPr="002F4107">
        <w:rPr>
          <w:rFonts w:ascii="Times New Roman" w:hAnsi="Times New Roman"/>
          <w:sz w:val="28"/>
          <w:szCs w:val="28"/>
        </w:rPr>
        <w:t>ВИКОНАВЧИЙ КОМІТЕТ</w:t>
      </w:r>
    </w:p>
    <w:p w:rsidR="002F4107" w:rsidRPr="002F4107" w:rsidRDefault="002F4107" w:rsidP="002F4107">
      <w:pPr>
        <w:jc w:val="center"/>
        <w:rPr>
          <w:rFonts w:ascii="Times New Roman" w:hAnsi="Times New Roman"/>
          <w:sz w:val="28"/>
          <w:szCs w:val="28"/>
        </w:rPr>
      </w:pPr>
    </w:p>
    <w:p w:rsidR="002F4107" w:rsidRPr="002F4107" w:rsidRDefault="002F4107" w:rsidP="002F4107">
      <w:pPr>
        <w:jc w:val="center"/>
        <w:rPr>
          <w:rFonts w:ascii="Times New Roman" w:hAnsi="Times New Roman"/>
          <w:b/>
          <w:sz w:val="28"/>
          <w:szCs w:val="28"/>
        </w:rPr>
      </w:pPr>
      <w:r w:rsidRPr="002F4107">
        <w:rPr>
          <w:rFonts w:ascii="Times New Roman" w:hAnsi="Times New Roman"/>
          <w:b/>
          <w:sz w:val="28"/>
          <w:szCs w:val="28"/>
        </w:rPr>
        <w:t>РІШЕННЯ</w:t>
      </w:r>
    </w:p>
    <w:p w:rsidR="002F4107" w:rsidRPr="002F4107" w:rsidRDefault="002F4107" w:rsidP="002F41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154" w:rsidRPr="002F4107" w:rsidRDefault="002F4107" w:rsidP="002F410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F4107">
        <w:rPr>
          <w:rFonts w:ascii="Times New Roman" w:hAnsi="Times New Roman"/>
          <w:sz w:val="28"/>
          <w:szCs w:val="28"/>
        </w:rPr>
        <w:t xml:space="preserve">Від </w:t>
      </w:r>
      <w:r w:rsidRPr="002F4107">
        <w:rPr>
          <w:rFonts w:ascii="Times New Roman" w:hAnsi="Times New Roman"/>
          <w:sz w:val="28"/>
          <w:szCs w:val="28"/>
          <w:u w:val="single"/>
          <w:lang w:val="uk-UA"/>
        </w:rPr>
        <w:t>13.08</w:t>
      </w:r>
      <w:r w:rsidRPr="002F4107">
        <w:rPr>
          <w:rFonts w:ascii="Times New Roman" w:hAnsi="Times New Roman"/>
          <w:sz w:val="28"/>
          <w:szCs w:val="28"/>
          <w:u w:val="single"/>
        </w:rPr>
        <w:t>.2019</w:t>
      </w:r>
      <w:r w:rsidRPr="002F4107">
        <w:rPr>
          <w:rFonts w:ascii="Times New Roman" w:hAnsi="Times New Roman"/>
          <w:sz w:val="28"/>
          <w:szCs w:val="28"/>
        </w:rPr>
        <w:t xml:space="preserve"> № </w:t>
      </w:r>
      <w:r w:rsidRPr="002F4107">
        <w:rPr>
          <w:rFonts w:ascii="Times New Roman" w:hAnsi="Times New Roman"/>
          <w:sz w:val="28"/>
          <w:szCs w:val="28"/>
          <w:u w:val="single"/>
          <w:lang w:val="uk-UA"/>
        </w:rPr>
        <w:t>885</w:t>
      </w:r>
    </w:p>
    <w:p w:rsidR="008679C8" w:rsidRDefault="008679C8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77498B" w:rsidRPr="0077498B" w:rsidRDefault="007E5761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77498B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Pr="0077498B">
        <w:rPr>
          <w:rFonts w:ascii="Times New Roman" w:hAnsi="Times New Roman"/>
          <w:sz w:val="28"/>
          <w:szCs w:val="28"/>
          <w:lang w:eastAsia="ru-RU"/>
        </w:rPr>
        <w:t> </w:t>
      </w:r>
      <w:r w:rsidRPr="0077498B">
        <w:rPr>
          <w:rFonts w:ascii="Times New Roman" w:hAnsi="Times New Roman"/>
          <w:sz w:val="28"/>
          <w:szCs w:val="28"/>
          <w:lang w:val="uk-UA" w:eastAsia="ru-RU"/>
        </w:rPr>
        <w:t xml:space="preserve">встановлення </w:t>
      </w:r>
      <w:r w:rsidRPr="0077498B">
        <w:rPr>
          <w:rFonts w:ascii="Times New Roman" w:hAnsi="Times New Roman"/>
          <w:sz w:val="28"/>
          <w:szCs w:val="28"/>
          <w:lang w:eastAsia="ru-RU"/>
        </w:rPr>
        <w:t> </w:t>
      </w:r>
      <w:r w:rsidRPr="0077498B">
        <w:rPr>
          <w:rFonts w:ascii="Times New Roman" w:hAnsi="Times New Roman"/>
          <w:sz w:val="28"/>
          <w:szCs w:val="28"/>
          <w:lang w:val="uk-UA" w:eastAsia="ru-RU"/>
        </w:rPr>
        <w:t xml:space="preserve">розміру внесків </w:t>
      </w:r>
    </w:p>
    <w:p w:rsidR="0077498B" w:rsidRPr="0077498B" w:rsidRDefault="007E5761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77498B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r w:rsidR="004C36B1">
        <w:rPr>
          <w:rFonts w:ascii="Times New Roman" w:hAnsi="Times New Roman"/>
          <w:sz w:val="28"/>
          <w:szCs w:val="28"/>
          <w:lang w:val="uk-UA" w:eastAsia="ru-RU"/>
        </w:rPr>
        <w:t>встановлення</w:t>
      </w:r>
      <w:r w:rsidRPr="0077498B">
        <w:rPr>
          <w:rFonts w:ascii="Times New Roman" w:hAnsi="Times New Roman"/>
          <w:sz w:val="28"/>
          <w:szCs w:val="28"/>
          <w:lang w:val="uk-UA" w:eastAsia="ru-RU"/>
        </w:rPr>
        <w:t xml:space="preserve"> вузлів комерційного обліку </w:t>
      </w:r>
    </w:p>
    <w:p w:rsidR="0077498B" w:rsidRPr="0077498B" w:rsidRDefault="007E5761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77498B">
        <w:rPr>
          <w:rFonts w:ascii="Times New Roman" w:hAnsi="Times New Roman"/>
          <w:sz w:val="28"/>
          <w:szCs w:val="28"/>
          <w:lang w:val="uk-UA" w:eastAsia="ru-RU"/>
        </w:rPr>
        <w:t xml:space="preserve">теплової енергії та постачання гарячої води </w:t>
      </w:r>
    </w:p>
    <w:p w:rsidR="0077498B" w:rsidRPr="0077498B" w:rsidRDefault="007E5761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77498B">
        <w:rPr>
          <w:rFonts w:ascii="Times New Roman" w:hAnsi="Times New Roman"/>
          <w:sz w:val="28"/>
          <w:szCs w:val="28"/>
          <w:lang w:val="uk-UA" w:eastAsia="ru-RU"/>
        </w:rPr>
        <w:t xml:space="preserve">власникам (співвласникам) будівель, які приєднані </w:t>
      </w:r>
    </w:p>
    <w:p w:rsidR="007E5761" w:rsidRPr="0077498B" w:rsidRDefault="007E5761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77498B">
        <w:rPr>
          <w:rFonts w:ascii="Times New Roman" w:hAnsi="Times New Roman"/>
          <w:sz w:val="28"/>
          <w:szCs w:val="28"/>
          <w:lang w:val="uk-UA" w:eastAsia="ru-RU"/>
        </w:rPr>
        <w:t>до інженерних мереж К</w:t>
      </w:r>
      <w:r w:rsidR="0077498B" w:rsidRPr="0077498B">
        <w:rPr>
          <w:rFonts w:ascii="Times New Roman" w:hAnsi="Times New Roman"/>
          <w:sz w:val="28"/>
          <w:szCs w:val="28"/>
          <w:lang w:val="uk-UA" w:eastAsia="ru-RU"/>
        </w:rPr>
        <w:t>ПТМ</w:t>
      </w:r>
      <w:r w:rsidRPr="0077498B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77498B" w:rsidRPr="0077498B">
        <w:rPr>
          <w:rFonts w:ascii="Times New Roman" w:hAnsi="Times New Roman"/>
          <w:sz w:val="28"/>
          <w:szCs w:val="28"/>
          <w:lang w:val="uk-UA" w:eastAsia="ru-RU"/>
        </w:rPr>
        <w:t>Черкаситеплокомуненерго</w:t>
      </w:r>
      <w:r w:rsidRPr="0077498B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DF6154" w:rsidRPr="007E5761" w:rsidRDefault="00DF6154" w:rsidP="00DF615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5761" w:rsidRPr="00D17622" w:rsidRDefault="007E5761" w:rsidP="00DF6154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rFonts w:ascii="Arial" w:hAnsi="Arial" w:cs="Arial"/>
          <w:color w:val="363635"/>
          <w:sz w:val="20"/>
          <w:szCs w:val="20"/>
          <w:shd w:val="clear" w:color="auto" w:fill="FCFCFC"/>
          <w:lang w:val="uk-UA"/>
        </w:rPr>
        <w:t xml:space="preserve">              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Відповідно до статті 28 Закону України “Про місцеве самоврядування в Україні”,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> 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пункту 2 частини 1 статті 7 Закону України «Про житлово - комунальні послуги», статті 20 Закону України «Про теплопостачання», Закону України «Про комерційний облік теплової енергії та водопостачання», Наказу Міністерства регіонального розвитку, будівництва та житлово-комунального господарства України від 05.06.2018 № 129 «Про затвердження 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обладнання індивідуальними системами опалення та/або гарячого водопостачання»</w:t>
      </w:r>
      <w:r w:rsidR="00423AA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,</w:t>
      </w:r>
      <w:r w:rsidR="00CB6404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розглянувши </w:t>
      </w:r>
      <w:r w:rsidR="007E4D46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звернення директора комунального підприємства теплових мереж «Черкаситеплокомуненерго» (лист від </w:t>
      </w:r>
      <w:r w:rsidR="004C36B1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20.06</w:t>
      </w:r>
      <w:r w:rsidR="007E4D46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.2019 № </w:t>
      </w:r>
      <w:r w:rsidR="004C36B1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13255-01-20</w:t>
      </w:r>
      <w:r w:rsidR="007E4D46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), 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виконавчий комітет Черкаської міської ради</w:t>
      </w:r>
    </w:p>
    <w:p w:rsidR="00DF6154" w:rsidRPr="007E5761" w:rsidRDefault="00DF6154" w:rsidP="00DF6154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E5761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77498B" w:rsidRDefault="0077498B" w:rsidP="007749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98B" w:rsidRPr="00D17622" w:rsidRDefault="0077498B" w:rsidP="0077498B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1.</w:t>
      </w:r>
      <w:r w:rsidR="008259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Встановити розмір внесків за </w:t>
      </w:r>
      <w:r w:rsidR="004C36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встановлення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вузлів комерційного обліку теплової енергії та постачання гарячої води власникам (співвласникам) будівель</w:t>
      </w:r>
      <w:r w:rsidR="00423A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м. Черкаси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які приєднані до інженерних мереж </w:t>
      </w:r>
      <w:r w:rsidR="00423A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комунального підприємства теплових мереж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«Черкаситеплокомуненерго»</w:t>
      </w:r>
      <w:r w:rsidR="00423A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Черкаської міської ради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розрізі кожної будівлі окремо згідно з додатк</w:t>
      </w:r>
      <w:r w:rsidR="0020619B"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F6154" w:rsidRPr="0077498B" w:rsidRDefault="0077498B" w:rsidP="0077498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</w:t>
      </w:r>
      <w:r w:rsidR="00DF6154" w:rsidRPr="0077498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C1C80">
        <w:rPr>
          <w:rFonts w:ascii="Times New Roman" w:hAnsi="Times New Roman"/>
          <w:sz w:val="28"/>
          <w:szCs w:val="28"/>
        </w:rPr>
        <w:t>Начальнику відділу інформаційного забезпечення</w:t>
      </w:r>
      <w:r w:rsidR="00BC1C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1C80" w:rsidRPr="00C1210D">
        <w:rPr>
          <w:rFonts w:ascii="Times New Roman" w:hAnsi="Times New Roman"/>
          <w:sz w:val="28"/>
          <w:szCs w:val="28"/>
          <w:lang w:val="uk-UA"/>
        </w:rPr>
        <w:t>Крапиві Ю.Б. оприлюднити це рішення в засобах масової інформації</w:t>
      </w:r>
      <w:r w:rsidR="00BC1C80" w:rsidRPr="00C1210D">
        <w:rPr>
          <w:rFonts w:ascii="Times New Roman" w:hAnsi="Times New Roman"/>
          <w:sz w:val="28"/>
          <w:szCs w:val="28"/>
        </w:rPr>
        <w:t>.</w:t>
      </w:r>
      <w:r w:rsidR="00DF6154" w:rsidRPr="0077498B">
        <w:rPr>
          <w:rFonts w:ascii="Times New Roman" w:hAnsi="Times New Roman"/>
          <w:sz w:val="28"/>
          <w:szCs w:val="28"/>
        </w:rPr>
        <w:t>.</w:t>
      </w:r>
    </w:p>
    <w:p w:rsidR="00DF6154" w:rsidRPr="00C1210D" w:rsidRDefault="00DF3D45" w:rsidP="00F90C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3D45">
        <w:rPr>
          <w:rFonts w:ascii="Times New Roman" w:hAnsi="Times New Roman"/>
          <w:sz w:val="28"/>
          <w:szCs w:val="28"/>
        </w:rPr>
        <w:t>3</w:t>
      </w:r>
      <w:r w:rsidR="00DF6154" w:rsidRPr="00C12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6154" w:rsidRPr="00C1210D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</w:t>
      </w:r>
      <w:r w:rsidR="009D73EC" w:rsidRPr="00C1210D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="005212CE" w:rsidRPr="00C1210D">
        <w:rPr>
          <w:rFonts w:ascii="Times New Roman" w:hAnsi="Times New Roman"/>
          <w:sz w:val="28"/>
          <w:szCs w:val="28"/>
        </w:rPr>
        <w:t xml:space="preserve">директора департаменту </w:t>
      </w:r>
      <w:r w:rsidR="0022590F" w:rsidRPr="00C1210D">
        <w:rPr>
          <w:rFonts w:ascii="Times New Roman" w:hAnsi="Times New Roman"/>
          <w:sz w:val="28"/>
          <w:szCs w:val="28"/>
          <w:lang w:val="uk-UA"/>
        </w:rPr>
        <w:t xml:space="preserve">житлово-комунального комплексу </w:t>
      </w:r>
      <w:r w:rsidR="009D73EC" w:rsidRPr="00C1210D">
        <w:rPr>
          <w:rFonts w:ascii="Times New Roman" w:hAnsi="Times New Roman"/>
          <w:sz w:val="28"/>
          <w:szCs w:val="28"/>
          <w:lang w:val="uk-UA"/>
        </w:rPr>
        <w:t>Панченка Ю.В.</w:t>
      </w:r>
    </w:p>
    <w:p w:rsidR="00DF6154" w:rsidRPr="00C1210D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91" w:rsidRPr="002F4107" w:rsidRDefault="00DF6154" w:rsidP="002F4107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C1210D">
        <w:rPr>
          <w:rFonts w:ascii="Times New Roman" w:hAnsi="Times New Roman"/>
          <w:sz w:val="28"/>
          <w:szCs w:val="28"/>
        </w:rPr>
        <w:t>Міський голова</w:t>
      </w:r>
      <w:r w:rsidRPr="00C121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="003F41AA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0F532F">
        <w:rPr>
          <w:rFonts w:ascii="Times New Roman" w:hAnsi="Times New Roman"/>
          <w:sz w:val="28"/>
          <w:szCs w:val="28"/>
          <w:lang w:val="uk-UA"/>
        </w:rPr>
        <w:t>А.В. Бондаренко</w:t>
      </w:r>
    </w:p>
    <w:p w:rsidR="00315291" w:rsidRDefault="00315291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315291" w:rsidRDefault="00315291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925F7" w:rsidRDefault="00C925F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47A0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2609C4" w:rsidRPr="00E23A18" w:rsidRDefault="00E93009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2609C4" w:rsidRPr="00E23A18">
        <w:rPr>
          <w:rFonts w:ascii="Times New Roman" w:hAnsi="Times New Roman"/>
          <w:sz w:val="24"/>
          <w:szCs w:val="24"/>
          <w:lang w:val="uk-UA"/>
        </w:rPr>
        <w:t>ішення виконавчого комітету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Черкаської міської ради </w:t>
      </w:r>
    </w:p>
    <w:p w:rsidR="002609C4" w:rsidRPr="00E23A18" w:rsidRDefault="002609C4" w:rsidP="002609C4">
      <w:pPr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від ___________ №_____</w:t>
      </w:r>
    </w:p>
    <w:p w:rsidR="002609C4" w:rsidRDefault="002609C4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63" w:type="dxa"/>
        <w:tblLook w:val="04A0" w:firstRow="1" w:lastRow="0" w:firstColumn="1" w:lastColumn="0" w:noHBand="0" w:noVBand="1"/>
      </w:tblPr>
      <w:tblGrid>
        <w:gridCol w:w="677"/>
        <w:gridCol w:w="3956"/>
        <w:gridCol w:w="1830"/>
        <w:gridCol w:w="1669"/>
        <w:gridCol w:w="1531"/>
      </w:tblGrid>
      <w:tr w:rsidR="00852A49" w:rsidRPr="00852A49" w:rsidTr="00BB2995">
        <w:trPr>
          <w:trHeight w:val="409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852A49" w:rsidRDefault="00852A49" w:rsidP="004C36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Розмір внесків за </w:t>
            </w:r>
            <w:r w:rsidR="004C36B1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встановлення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 вузлів комерційного обліку теплової енергії та постачання гарячої води власникам (співвласникам) будівель, які приєднані до інженерних мереж КПТМ «Черкаситеплокомуненерго»</w:t>
            </w:r>
          </w:p>
        </w:tc>
      </w:tr>
      <w:tr w:rsidR="00852A49" w:rsidRPr="00852A49" w:rsidTr="00BB2995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2A49" w:rsidRPr="00852A49" w:rsidTr="00BB2995">
        <w:trPr>
          <w:trHeight w:val="48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60651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АДРЕСА, </w:t>
            </w:r>
            <w:r w:rsidR="00852A49"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23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пров.</w:t>
            </w:r>
            <w:r w:rsidR="00852A49"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B1" w:rsidRDefault="004C36B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Всього на будинок </w:t>
            </w:r>
          </w:p>
          <w:p w:rsidR="00852A49" w:rsidRPr="00852A49" w:rsidRDefault="004C36B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років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внеску, грн. з ПДВ</w:t>
            </w:r>
          </w:p>
        </w:tc>
      </w:tr>
      <w:tr w:rsidR="00852A49" w:rsidRPr="00852A49" w:rsidTr="00BB2995">
        <w:trPr>
          <w:trHeight w:val="55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B1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 на будинок</w:t>
            </w:r>
          </w:p>
          <w:p w:rsidR="00852A49" w:rsidRPr="00852A49" w:rsidRDefault="004C36B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рік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приміщення, грн. з ПДВ</w:t>
            </w:r>
          </w:p>
        </w:tc>
      </w:tr>
      <w:tr w:rsidR="00852A49" w:rsidRPr="00852A49" w:rsidTr="00BB2995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квартал</w:t>
            </w:r>
          </w:p>
        </w:tc>
      </w:tr>
      <w:tr w:rsidR="00852A49" w:rsidRPr="00852A49" w:rsidTr="00BB299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Байди Вишневецького,60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36 046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7 209,12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163,84</w:t>
            </w:r>
          </w:p>
        </w:tc>
      </w:tr>
      <w:tr w:rsidR="009068D2" w:rsidRPr="00852A49" w:rsidTr="00590485">
        <w:trPr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Байди Вишневецького,62/1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51 486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10 297,20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57,21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Благовісна,152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36 046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7 209,12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150,19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Благовісна,156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48 265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9 653,04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51,35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Богдана Хмельницького,32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21 185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4 236,96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1 059,24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Волкова,38/2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37 463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7 492,56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208,13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Волкова,38/3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37 471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7 494,24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234,20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Волкова, 40/1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37 471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7 494,24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170,32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Гоголя, 449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47 768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9 553,68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298,55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Грузиненка,2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31 250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6 250,08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520,84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Грузиненка,4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25 127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5 025,36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314,09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Дахнівська, 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36 046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7 209,12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360,46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Дніпровський,12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24 798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4 959,60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1 239,90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Максима Залізняка, 29/1/1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52 102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10 420,32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23,90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Менделєєва,16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31 250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6 250,08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1 562,52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Митницька,16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43 582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8 716,32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435,82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Михайла Ханенка, 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27 930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5 586,00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698,25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 xml:space="preserve">Надпільна, 263 (1-ввід)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36 658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7 331,52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229,11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 xml:space="preserve">Надпільна, 263(2-ввід)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36 658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7 331,52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229,11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Надпільна, 330/1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31 250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6 250,08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390,63</w:t>
            </w:r>
          </w:p>
        </w:tc>
      </w:tr>
      <w:tr w:rsidR="009068D2" w:rsidRPr="00852A49" w:rsidTr="0082442F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Надпільна, 330/2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31 250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6 250,08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520,84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Надпільна, 330/3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34 567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6 913,44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432,09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Надпільна, 330/4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31 250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6 250,08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520,84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Нарбутівська,93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34 567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6 913,44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345,67</w:t>
            </w:r>
          </w:p>
        </w:tc>
      </w:tr>
      <w:tr w:rsidR="009068D2" w:rsidRPr="00852A49" w:rsidTr="0082442F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Нарбутівська,95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31 250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6 250,08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390,63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Нарбутівська,97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31 250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6 250,08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390,63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Нарбутівська,99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34 567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6 913,44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432,09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Святотроїцька,53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39 022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7 804,32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243,89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Святотроїцька,69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36 046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7 209,12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257,47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Святотроїцька, 71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34 997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6 999,36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249,98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Смілянська,75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49 096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9 819,12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23,60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Смілянська,79/1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28 313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5 662,56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Хрещатик,186/2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24 557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4 911,36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1 227,84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Хрещатик,186/3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31 250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6 250,08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312,50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Ціолковського,1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23 393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4 678,56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584,82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Ціолковського,7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34 564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6 912,72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345,64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Ціолковського,9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21 185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4 236,96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1 059,24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Шевченка,280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36 046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7 209,12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450,57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Мечнікова, 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21 185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4 236,96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353,08</w:t>
            </w:r>
          </w:p>
        </w:tc>
      </w:tr>
      <w:tr w:rsidR="009068D2" w:rsidRPr="00852A49" w:rsidTr="0059048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D2" w:rsidRPr="00852A49" w:rsidRDefault="009068D2" w:rsidP="00906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D2" w:rsidRPr="009068D2" w:rsidRDefault="009068D2" w:rsidP="009068D2">
            <w:pPr>
              <w:rPr>
                <w:rFonts w:ascii="Times New Roman" w:hAnsi="Times New Roman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sz w:val="28"/>
                <w:szCs w:val="28"/>
              </w:rPr>
              <w:t>Менделєєва, 8а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21 185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4 236,96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D2" w:rsidRPr="009068D2" w:rsidRDefault="009068D2" w:rsidP="009068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8D2">
              <w:rPr>
                <w:rFonts w:ascii="Times New Roman" w:hAnsi="Times New Roman"/>
                <w:color w:val="000000"/>
                <w:sz w:val="28"/>
                <w:szCs w:val="28"/>
              </w:rPr>
              <w:t>353,08</w:t>
            </w:r>
          </w:p>
        </w:tc>
      </w:tr>
    </w:tbl>
    <w:p w:rsidR="00F83A60" w:rsidRPr="005C1A5F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Pr="005C1A5F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4C36B1" w:rsidRDefault="004C36B1" w:rsidP="00F83A60">
      <w:pPr>
        <w:rPr>
          <w:rFonts w:ascii="Times New Roman" w:hAnsi="Times New Roman"/>
          <w:sz w:val="28"/>
          <w:szCs w:val="28"/>
        </w:rPr>
      </w:pPr>
    </w:p>
    <w:p w:rsidR="00F83A60" w:rsidRDefault="00F84FCF" w:rsidP="00F83A60">
      <w:pPr>
        <w:rPr>
          <w:rFonts w:ascii="Times New Roman" w:hAnsi="Times New Roman"/>
          <w:sz w:val="28"/>
          <w:szCs w:val="28"/>
          <w:lang w:val="uk-UA"/>
        </w:rPr>
      </w:pPr>
      <w:r w:rsidRPr="0033397F">
        <w:rPr>
          <w:rFonts w:ascii="Times New Roman" w:hAnsi="Times New Roman"/>
          <w:sz w:val="28"/>
          <w:szCs w:val="28"/>
        </w:rPr>
        <w:t>Заступник д</w:t>
      </w:r>
      <w:r w:rsidR="00F83A60" w:rsidRPr="0033397F">
        <w:rPr>
          <w:rFonts w:ascii="Times New Roman" w:hAnsi="Times New Roman"/>
          <w:sz w:val="28"/>
          <w:szCs w:val="28"/>
        </w:rPr>
        <w:t>ире</w:t>
      </w:r>
      <w:r w:rsidR="006D0EF7" w:rsidRPr="0033397F">
        <w:rPr>
          <w:rFonts w:ascii="Times New Roman" w:hAnsi="Times New Roman"/>
          <w:sz w:val="28"/>
          <w:szCs w:val="28"/>
        </w:rPr>
        <w:t>к</w:t>
      </w:r>
      <w:r w:rsidR="00F83A60" w:rsidRPr="0033397F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83A60" w:rsidRPr="0033397F">
        <w:rPr>
          <w:rFonts w:ascii="Times New Roman" w:hAnsi="Times New Roman"/>
          <w:sz w:val="28"/>
          <w:szCs w:val="28"/>
        </w:rPr>
        <w:t xml:space="preserve"> департаменту </w:t>
      </w:r>
    </w:p>
    <w:p w:rsidR="00AE597A" w:rsidRDefault="00C1210D" w:rsidP="00F83A60">
      <w:pPr>
        <w:rPr>
          <w:rFonts w:ascii="Times New Roman" w:hAnsi="Times New Roman"/>
          <w:sz w:val="28"/>
          <w:szCs w:val="28"/>
          <w:lang w:val="uk-UA"/>
        </w:rPr>
      </w:pPr>
      <w:r w:rsidRPr="00AE597A">
        <w:rPr>
          <w:rFonts w:ascii="Times New Roman" w:hAnsi="Times New Roman"/>
          <w:sz w:val="28"/>
          <w:szCs w:val="28"/>
          <w:lang w:val="uk-UA"/>
        </w:rPr>
        <w:t>житлово- комунального комплексу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E597A">
        <w:rPr>
          <w:rFonts w:ascii="Times New Roman" w:hAnsi="Times New Roman"/>
          <w:sz w:val="28"/>
          <w:szCs w:val="28"/>
          <w:lang w:val="uk-UA"/>
        </w:rPr>
        <w:t xml:space="preserve">                    Ю.В.Панченко</w:t>
      </w:r>
    </w:p>
    <w:p w:rsidR="00A109A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</w:p>
    <w:p w:rsidR="00A109A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09A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4C36B1" w:rsidRDefault="004C36B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36B1" w:rsidRDefault="004C36B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36B1" w:rsidRDefault="004C36B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36B1" w:rsidRDefault="004C36B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36B1" w:rsidRDefault="004C36B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36B1" w:rsidRDefault="004C36B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36B1" w:rsidRDefault="004C36B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36B1" w:rsidRDefault="004C36B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36B1" w:rsidRDefault="004C36B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36B1" w:rsidRDefault="004C36B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36B1" w:rsidRDefault="004C36B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36B1" w:rsidRDefault="004C36B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36B1" w:rsidRDefault="004C36B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36B1" w:rsidRDefault="004C36B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36B1" w:rsidRDefault="004C36B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36B1" w:rsidRDefault="004C36B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36B1" w:rsidRDefault="004C36B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20FC" w:rsidRDefault="005E20FC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597A" w:rsidRDefault="00A109A6" w:rsidP="004C36B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2373BD" w:rsidRPr="00AE597A" w:rsidRDefault="002373BD" w:rsidP="00AE597A">
      <w:pPr>
        <w:rPr>
          <w:rFonts w:ascii="Times New Roman" w:hAnsi="Times New Roman"/>
          <w:sz w:val="28"/>
          <w:szCs w:val="28"/>
          <w:lang w:val="uk-UA"/>
        </w:rPr>
      </w:pPr>
    </w:p>
    <w:sectPr w:rsidR="002373BD" w:rsidRPr="00AE597A" w:rsidSect="002C58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E1" w:rsidRDefault="006430E1" w:rsidP="00E60193">
      <w:r>
        <w:separator/>
      </w:r>
    </w:p>
  </w:endnote>
  <w:endnote w:type="continuationSeparator" w:id="0">
    <w:p w:rsidR="006430E1" w:rsidRDefault="006430E1" w:rsidP="00E6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E1" w:rsidRDefault="006430E1" w:rsidP="00E60193">
      <w:r>
        <w:separator/>
      </w:r>
    </w:p>
  </w:footnote>
  <w:footnote w:type="continuationSeparator" w:id="0">
    <w:p w:rsidR="006430E1" w:rsidRDefault="006430E1" w:rsidP="00E6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44AE9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CE4370"/>
    <w:multiLevelType w:val="hybridMultilevel"/>
    <w:tmpl w:val="D3505FEA"/>
    <w:lvl w:ilvl="0" w:tplc="1E48337E">
      <w:start w:val="1"/>
      <w:numFmt w:val="decimal"/>
      <w:lvlText w:val="%1."/>
      <w:lvlJc w:val="left"/>
      <w:pPr>
        <w:ind w:left="1069" w:hanging="360"/>
      </w:pPr>
      <w:rPr>
        <w:rFonts w:hint="default"/>
        <w:color w:val="36363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D75324"/>
    <w:multiLevelType w:val="hybridMultilevel"/>
    <w:tmpl w:val="9F3428C4"/>
    <w:lvl w:ilvl="0" w:tplc="300A4B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C0082C"/>
    <w:multiLevelType w:val="hybridMultilevel"/>
    <w:tmpl w:val="13FE4376"/>
    <w:lvl w:ilvl="0" w:tplc="CA3620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BD"/>
    <w:rsid w:val="00007C77"/>
    <w:rsid w:val="0001134D"/>
    <w:rsid w:val="00011356"/>
    <w:rsid w:val="00025143"/>
    <w:rsid w:val="00044777"/>
    <w:rsid w:val="00057392"/>
    <w:rsid w:val="0006338B"/>
    <w:rsid w:val="00064E53"/>
    <w:rsid w:val="000A79F4"/>
    <w:rsid w:val="000B1F5B"/>
    <w:rsid w:val="000B304F"/>
    <w:rsid w:val="000B52E5"/>
    <w:rsid w:val="000C1662"/>
    <w:rsid w:val="000F532F"/>
    <w:rsid w:val="00122721"/>
    <w:rsid w:val="001574F8"/>
    <w:rsid w:val="001A17DE"/>
    <w:rsid w:val="001E0FCE"/>
    <w:rsid w:val="001E179A"/>
    <w:rsid w:val="001E22B0"/>
    <w:rsid w:val="0020619B"/>
    <w:rsid w:val="00213782"/>
    <w:rsid w:val="0022590F"/>
    <w:rsid w:val="00226C98"/>
    <w:rsid w:val="00236328"/>
    <w:rsid w:val="00236627"/>
    <w:rsid w:val="002373BD"/>
    <w:rsid w:val="002609C4"/>
    <w:rsid w:val="002801BF"/>
    <w:rsid w:val="002A244F"/>
    <w:rsid w:val="002B1B67"/>
    <w:rsid w:val="002C58F3"/>
    <w:rsid w:val="002F0521"/>
    <w:rsid w:val="002F4107"/>
    <w:rsid w:val="003004EC"/>
    <w:rsid w:val="00312586"/>
    <w:rsid w:val="00315291"/>
    <w:rsid w:val="0033397F"/>
    <w:rsid w:val="00363E09"/>
    <w:rsid w:val="003A0319"/>
    <w:rsid w:val="003D6E09"/>
    <w:rsid w:val="003E166F"/>
    <w:rsid w:val="003F41AA"/>
    <w:rsid w:val="00423AA7"/>
    <w:rsid w:val="00424040"/>
    <w:rsid w:val="004328B3"/>
    <w:rsid w:val="004918C7"/>
    <w:rsid w:val="004B576A"/>
    <w:rsid w:val="004C36B1"/>
    <w:rsid w:val="004D4B86"/>
    <w:rsid w:val="004D503F"/>
    <w:rsid w:val="005212CE"/>
    <w:rsid w:val="00547340"/>
    <w:rsid w:val="00553E8E"/>
    <w:rsid w:val="005672F7"/>
    <w:rsid w:val="0059226D"/>
    <w:rsid w:val="005C1A5F"/>
    <w:rsid w:val="005E20FC"/>
    <w:rsid w:val="005E7811"/>
    <w:rsid w:val="005F27BD"/>
    <w:rsid w:val="005F3F9E"/>
    <w:rsid w:val="00606516"/>
    <w:rsid w:val="006430E1"/>
    <w:rsid w:val="00692C58"/>
    <w:rsid w:val="00693A82"/>
    <w:rsid w:val="006D04D2"/>
    <w:rsid w:val="006D0EF7"/>
    <w:rsid w:val="006F1B2C"/>
    <w:rsid w:val="006F51D7"/>
    <w:rsid w:val="00751876"/>
    <w:rsid w:val="0076325D"/>
    <w:rsid w:val="00773F67"/>
    <w:rsid w:val="0077498B"/>
    <w:rsid w:val="00790E9E"/>
    <w:rsid w:val="007A667F"/>
    <w:rsid w:val="007D6D7B"/>
    <w:rsid w:val="007E4D46"/>
    <w:rsid w:val="007E5761"/>
    <w:rsid w:val="007E7EDB"/>
    <w:rsid w:val="00807D8B"/>
    <w:rsid w:val="0082477B"/>
    <w:rsid w:val="008259E3"/>
    <w:rsid w:val="00852A49"/>
    <w:rsid w:val="008679C8"/>
    <w:rsid w:val="00882F88"/>
    <w:rsid w:val="008A503F"/>
    <w:rsid w:val="008B32ED"/>
    <w:rsid w:val="008B3C91"/>
    <w:rsid w:val="008E5E40"/>
    <w:rsid w:val="009068D2"/>
    <w:rsid w:val="0098215C"/>
    <w:rsid w:val="0099464A"/>
    <w:rsid w:val="009A1784"/>
    <w:rsid w:val="009B2F17"/>
    <w:rsid w:val="009D73EC"/>
    <w:rsid w:val="009F2FF1"/>
    <w:rsid w:val="00A109A6"/>
    <w:rsid w:val="00A21EFC"/>
    <w:rsid w:val="00A626CA"/>
    <w:rsid w:val="00A74044"/>
    <w:rsid w:val="00AE597A"/>
    <w:rsid w:val="00AF4FF4"/>
    <w:rsid w:val="00AF7991"/>
    <w:rsid w:val="00B13EE8"/>
    <w:rsid w:val="00B772F4"/>
    <w:rsid w:val="00B83CF1"/>
    <w:rsid w:val="00BB2995"/>
    <w:rsid w:val="00BC1C80"/>
    <w:rsid w:val="00BD5775"/>
    <w:rsid w:val="00BF4802"/>
    <w:rsid w:val="00C1210D"/>
    <w:rsid w:val="00C1405D"/>
    <w:rsid w:val="00C15887"/>
    <w:rsid w:val="00C22D89"/>
    <w:rsid w:val="00C25ACD"/>
    <w:rsid w:val="00C25CCD"/>
    <w:rsid w:val="00C47C87"/>
    <w:rsid w:val="00C8582A"/>
    <w:rsid w:val="00C925F7"/>
    <w:rsid w:val="00CB6404"/>
    <w:rsid w:val="00CC658B"/>
    <w:rsid w:val="00CE39CA"/>
    <w:rsid w:val="00CF7531"/>
    <w:rsid w:val="00D037A7"/>
    <w:rsid w:val="00D11648"/>
    <w:rsid w:val="00D17622"/>
    <w:rsid w:val="00D2114B"/>
    <w:rsid w:val="00D37C03"/>
    <w:rsid w:val="00D416C9"/>
    <w:rsid w:val="00D4717C"/>
    <w:rsid w:val="00D47A0A"/>
    <w:rsid w:val="00D61276"/>
    <w:rsid w:val="00D67B13"/>
    <w:rsid w:val="00DA72E9"/>
    <w:rsid w:val="00DB62E6"/>
    <w:rsid w:val="00DF3D45"/>
    <w:rsid w:val="00DF6154"/>
    <w:rsid w:val="00E23A18"/>
    <w:rsid w:val="00E60193"/>
    <w:rsid w:val="00E90102"/>
    <w:rsid w:val="00E91463"/>
    <w:rsid w:val="00E93009"/>
    <w:rsid w:val="00EC0370"/>
    <w:rsid w:val="00EE208C"/>
    <w:rsid w:val="00EE7AD9"/>
    <w:rsid w:val="00EF0624"/>
    <w:rsid w:val="00F134D4"/>
    <w:rsid w:val="00F14A37"/>
    <w:rsid w:val="00F27B33"/>
    <w:rsid w:val="00F67F54"/>
    <w:rsid w:val="00F710F4"/>
    <w:rsid w:val="00F83A60"/>
    <w:rsid w:val="00F84FCF"/>
    <w:rsid w:val="00F90C8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6B305-9298-401C-A29B-DDF3935D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C0B9-5522-468A-B7D7-94055FE1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dergousova_oksana</dc:creator>
  <cp:lastModifiedBy>Голубченко Анна</cp:lastModifiedBy>
  <cp:revision>9</cp:revision>
  <cp:lastPrinted>2019-06-21T11:56:00Z</cp:lastPrinted>
  <dcterms:created xsi:type="dcterms:W3CDTF">2019-07-02T08:08:00Z</dcterms:created>
  <dcterms:modified xsi:type="dcterms:W3CDTF">2019-09-26T12:59:00Z</dcterms:modified>
</cp:coreProperties>
</file>